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64B92" w14:textId="65D5249C" w:rsidR="00080EDF" w:rsidRPr="005910C5" w:rsidRDefault="00186A86" w:rsidP="00166AFA">
      <w:pPr>
        <w:pStyle w:val="Title"/>
        <w:spacing w:before="0" w:after="240" w:line="192" w:lineRule="auto"/>
      </w:pPr>
      <w:r>
        <w:t>New</w:t>
      </w:r>
      <w:r w:rsidR="00CB780D">
        <w:t xml:space="preserve"> Bylaws for our</w:t>
      </w:r>
      <w:r>
        <w:t xml:space="preserve"> </w:t>
      </w:r>
      <w:r w:rsidRPr="00CB780D">
        <w:rPr>
          <w:b/>
          <w:bCs/>
          <w:sz w:val="144"/>
          <w:szCs w:val="144"/>
        </w:rPr>
        <w:t>Hazard Area</w:t>
      </w:r>
      <w:r w:rsidR="00CB780D">
        <w:rPr>
          <w:b/>
          <w:bCs/>
          <w:sz w:val="144"/>
          <w:szCs w:val="144"/>
        </w:rPr>
        <w:t>s</w:t>
      </w:r>
    </w:p>
    <w:p w14:paraId="5EEF2222" w14:textId="33D61AE4" w:rsidR="003F0BB2" w:rsidRPr="00E15E07" w:rsidRDefault="00514E55" w:rsidP="00D02DB2">
      <w:pPr>
        <w:rPr>
          <w:rFonts w:ascii="Times New Roman" w:eastAsia="Times New Roman" w:hAnsi="Times New Roman" w:cs="Times New Roman"/>
          <w:color w:val="0C5986" w:themeColor="accent1"/>
        </w:rPr>
      </w:pPr>
      <w:r w:rsidRPr="00514E55">
        <w:rPr>
          <w:rStyle w:val="SubtleEmphasis"/>
          <w:noProof/>
          <w:sz w:val="52"/>
        </w:rPr>
        <w:drawing>
          <wp:inline distT="0" distB="0" distL="0" distR="0" wp14:anchorId="6691638B" wp14:editId="06AB6142">
            <wp:extent cx="5998210" cy="2311198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/>
                    <a:srcRect t="17703" b="30904"/>
                    <a:stretch/>
                  </pic:blipFill>
                  <pic:spPr bwMode="auto">
                    <a:xfrm>
                      <a:off x="0" y="0"/>
                      <a:ext cx="5999566" cy="231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6A86">
        <w:rPr>
          <w:rFonts w:ascii="Open Sans" w:eastAsia="Times New Roman" w:hAnsi="Open Sans" w:cs="Open Sans"/>
          <w:color w:val="222222"/>
          <w:sz w:val="40"/>
          <w:szCs w:val="40"/>
          <w:shd w:val="clear" w:color="auto" w:fill="FFFFFF"/>
        </w:rPr>
        <w:br/>
      </w:r>
      <w:r w:rsidR="00186A86" w:rsidRPr="003F48B5">
        <w:rPr>
          <w:rFonts w:ascii="News Gothic MT" w:eastAsia="Times New Roman" w:hAnsi="News Gothic MT" w:cs="Open Sans"/>
          <w:color w:val="155977"/>
          <w:sz w:val="34"/>
          <w:szCs w:val="34"/>
          <w:shd w:val="clear" w:color="auto" w:fill="FFFFFF"/>
        </w:rPr>
        <w:t xml:space="preserve">The </w:t>
      </w:r>
      <w:r w:rsidR="00186A86" w:rsidRPr="00CB780D">
        <w:rPr>
          <w:rFonts w:ascii="News Gothic MT" w:eastAsia="Times New Roman" w:hAnsi="News Gothic MT" w:cs="Open Sans"/>
          <w:color w:val="FF0000"/>
          <w:sz w:val="34"/>
          <w:szCs w:val="34"/>
          <w:shd w:val="clear" w:color="auto" w:fill="FFFFFF"/>
        </w:rPr>
        <w:t xml:space="preserve">[Town Name] </w:t>
      </w:r>
      <w:r w:rsidR="00186A86" w:rsidRPr="003F48B5">
        <w:rPr>
          <w:rFonts w:ascii="News Gothic MT" w:eastAsia="Times New Roman" w:hAnsi="News Gothic MT" w:cs="Open Sans"/>
          <w:color w:val="155977"/>
          <w:sz w:val="34"/>
          <w:szCs w:val="34"/>
          <w:shd w:val="clear" w:color="auto" w:fill="FFFFFF"/>
        </w:rPr>
        <w:t xml:space="preserve">Select Board has adopted </w:t>
      </w:r>
      <w:r w:rsidR="00492AA5" w:rsidRPr="00492AA5">
        <w:rPr>
          <w:rFonts w:ascii="News Gothic MT" w:eastAsia="Times New Roman" w:hAnsi="News Gothic MT" w:cs="Open Sans"/>
          <w:color w:val="FF0000"/>
          <w:sz w:val="34"/>
          <w:szCs w:val="34"/>
          <w:shd w:val="clear" w:color="auto" w:fill="FFFFFF"/>
        </w:rPr>
        <w:t xml:space="preserve">[or </w:t>
      </w:r>
      <w:r w:rsidR="00492AA5">
        <w:rPr>
          <w:rFonts w:ascii="News Gothic MT" w:eastAsia="Times New Roman" w:hAnsi="News Gothic MT" w:cs="Open Sans"/>
          <w:color w:val="155977"/>
          <w:sz w:val="34"/>
          <w:szCs w:val="34"/>
          <w:shd w:val="clear" w:color="auto" w:fill="FFFFFF"/>
        </w:rPr>
        <w:t>is considering</w:t>
      </w:r>
      <w:r w:rsidR="00492AA5" w:rsidRPr="00492AA5">
        <w:rPr>
          <w:rFonts w:ascii="News Gothic MT" w:eastAsia="Times New Roman" w:hAnsi="News Gothic MT" w:cs="Open Sans"/>
          <w:color w:val="FF0000"/>
          <w:sz w:val="34"/>
          <w:szCs w:val="34"/>
          <w:shd w:val="clear" w:color="auto" w:fill="FFFFFF"/>
        </w:rPr>
        <w:t xml:space="preserve"> if this is in process] </w:t>
      </w:r>
      <w:r w:rsidR="00186A86" w:rsidRPr="003F48B5">
        <w:rPr>
          <w:rFonts w:ascii="News Gothic MT" w:eastAsia="Times New Roman" w:hAnsi="News Gothic MT" w:cs="Open Sans"/>
          <w:color w:val="155977"/>
          <w:sz w:val="34"/>
          <w:szCs w:val="34"/>
          <w:shd w:val="clear" w:color="auto" w:fill="FFFFFF"/>
        </w:rPr>
        <w:t xml:space="preserve">new rules for building in </w:t>
      </w:r>
      <w:r w:rsidR="001F5313" w:rsidRPr="00E15E07">
        <w:rPr>
          <w:rFonts w:ascii="News Gothic MT" w:eastAsia="Times New Roman" w:hAnsi="News Gothic MT" w:cs="Open Sans"/>
          <w:color w:val="155977"/>
          <w:sz w:val="34"/>
          <w:szCs w:val="34"/>
          <w:shd w:val="clear" w:color="auto" w:fill="FFFFFF"/>
        </w:rPr>
        <w:t>our flood and erosion hazard areas</w:t>
      </w:r>
      <w:r w:rsidR="00186A86" w:rsidRPr="00E15E07">
        <w:rPr>
          <w:rFonts w:ascii="News Gothic MT" w:eastAsia="Times New Roman" w:hAnsi="News Gothic MT" w:cs="Open Sans"/>
          <w:color w:val="155977"/>
          <w:sz w:val="34"/>
          <w:szCs w:val="34"/>
          <w:shd w:val="clear" w:color="auto" w:fill="FFFFFF"/>
        </w:rPr>
        <w:t>.</w:t>
      </w:r>
      <w:r w:rsidR="003F48B5" w:rsidRPr="00E15E07">
        <w:rPr>
          <w:rFonts w:ascii="News Gothic MT" w:eastAsia="Times New Roman" w:hAnsi="News Gothic MT" w:cs="Open Sans"/>
          <w:color w:val="155977"/>
          <w:sz w:val="34"/>
          <w:szCs w:val="34"/>
          <w:shd w:val="clear" w:color="auto" w:fill="FFFFFF"/>
        </w:rPr>
        <w:br/>
      </w:r>
    </w:p>
    <w:p w14:paraId="6C41FAED" w14:textId="77777777" w:rsidR="003F48B5" w:rsidRPr="00E15E07" w:rsidRDefault="00166AFA" w:rsidP="003F48B5">
      <w:pPr>
        <w:rPr>
          <w:color w:val="0C5986" w:themeColor="accent1"/>
          <w:sz w:val="32"/>
        </w:rPr>
      </w:pPr>
      <w:r w:rsidRPr="00E15E07">
        <w:rPr>
          <w:color w:val="0C5986" w:themeColor="accent1"/>
          <w:sz w:val="32"/>
        </w:rPr>
        <w:t>These rules:</w:t>
      </w:r>
    </w:p>
    <w:p w14:paraId="43AFD855" w14:textId="3CEA70FA" w:rsidR="006536DB" w:rsidRPr="00E15E07" w:rsidRDefault="003F48B5" w:rsidP="006536DB">
      <w:pPr>
        <w:pStyle w:val="ListParagraph"/>
        <w:numPr>
          <w:ilvl w:val="0"/>
          <w:numId w:val="7"/>
        </w:numPr>
        <w:ind w:left="720"/>
        <w:rPr>
          <w:color w:val="0C5986" w:themeColor="accent1"/>
          <w:sz w:val="32"/>
        </w:rPr>
      </w:pPr>
      <w:r w:rsidRPr="00E15E07">
        <w:rPr>
          <w:rFonts w:ascii="News Gothic MT" w:eastAsia="Times New Roman" w:hAnsi="News Gothic MT" w:cs="Open Sans"/>
          <w:b/>
          <w:bCs/>
          <w:color w:val="0C5986" w:themeColor="accent1"/>
        </w:rPr>
        <w:t>p</w:t>
      </w:r>
      <w:r w:rsidR="00166AFA" w:rsidRPr="00E15E07">
        <w:rPr>
          <w:rFonts w:ascii="News Gothic MT" w:eastAsia="Times New Roman" w:hAnsi="News Gothic MT" w:cs="Open Sans"/>
          <w:b/>
          <w:bCs/>
          <w:color w:val="0C5986" w:themeColor="accent1"/>
        </w:rPr>
        <w:t xml:space="preserve">rotect our neighbors, buildings, and </w:t>
      </w:r>
      <w:proofErr w:type="gramStart"/>
      <w:r w:rsidR="00166AFA" w:rsidRPr="00E15E07">
        <w:rPr>
          <w:rFonts w:ascii="News Gothic MT" w:eastAsia="Times New Roman" w:hAnsi="News Gothic MT" w:cs="Open Sans"/>
          <w:b/>
          <w:bCs/>
          <w:color w:val="0C5986" w:themeColor="accent1"/>
        </w:rPr>
        <w:t>roads;</w:t>
      </w:r>
      <w:proofErr w:type="gramEnd"/>
    </w:p>
    <w:p w14:paraId="2FFAECF7" w14:textId="08FD0DC7" w:rsidR="006536DB" w:rsidRPr="00E15E07" w:rsidRDefault="00166AFA" w:rsidP="006536DB">
      <w:pPr>
        <w:pStyle w:val="ListParagraph"/>
        <w:numPr>
          <w:ilvl w:val="0"/>
          <w:numId w:val="7"/>
        </w:numPr>
        <w:ind w:left="720"/>
        <w:rPr>
          <w:color w:val="0C5986" w:themeColor="accent1"/>
          <w:sz w:val="32"/>
        </w:rPr>
      </w:pPr>
      <w:r w:rsidRPr="00E15E07">
        <w:rPr>
          <w:rFonts w:ascii="News Gothic MT" w:eastAsia="Times New Roman" w:hAnsi="News Gothic MT" w:cs="Open Sans"/>
          <w:b/>
          <w:bCs/>
          <w:color w:val="0C5986" w:themeColor="accent1"/>
        </w:rPr>
        <w:t>reduce the risk of a tax increase to repair damage; and</w:t>
      </w:r>
      <w:r w:rsidR="00CB780D" w:rsidRPr="00E15E07">
        <w:rPr>
          <w:rFonts w:ascii="News Gothic MT" w:eastAsia="Times New Roman" w:hAnsi="News Gothic MT" w:cs="Open Sans"/>
          <w:b/>
          <w:bCs/>
          <w:color w:val="0C5986" w:themeColor="accent1"/>
        </w:rPr>
        <w:t>,</w:t>
      </w:r>
    </w:p>
    <w:p w14:paraId="67A4C134" w14:textId="78820B5D" w:rsidR="00166AFA" w:rsidRPr="00E15E07" w:rsidRDefault="00166AFA" w:rsidP="006536DB">
      <w:pPr>
        <w:pStyle w:val="ListParagraph"/>
        <w:numPr>
          <w:ilvl w:val="0"/>
          <w:numId w:val="7"/>
        </w:numPr>
        <w:ind w:left="720"/>
        <w:rPr>
          <w:color w:val="0C5986" w:themeColor="accent1"/>
          <w:sz w:val="32"/>
        </w:rPr>
      </w:pPr>
      <w:r w:rsidRPr="00E15E07">
        <w:rPr>
          <w:rFonts w:ascii="News Gothic MT" w:eastAsia="Times New Roman" w:hAnsi="News Gothic MT" w:cs="Open Sans"/>
          <w:b/>
          <w:bCs/>
          <w:color w:val="0C5986" w:themeColor="accent1"/>
        </w:rPr>
        <w:t>allow residents to purchase flood insurance.</w:t>
      </w:r>
    </w:p>
    <w:p w14:paraId="0664F4F0" w14:textId="42603B26" w:rsidR="003F48B5" w:rsidRPr="00E15E07" w:rsidRDefault="00166AFA" w:rsidP="003F48B5">
      <w:pPr>
        <w:shd w:val="clear" w:color="auto" w:fill="FFFFFF"/>
        <w:spacing w:before="120" w:after="120"/>
        <w:rPr>
          <w:rFonts w:ascii="News Gothic MT" w:eastAsia="Times New Roman" w:hAnsi="News Gothic MT" w:cs="Open Sans"/>
          <w:color w:val="FF0000"/>
        </w:rPr>
      </w:pPr>
      <w:r w:rsidRPr="00E15E07">
        <w:rPr>
          <w:rFonts w:ascii="News Gothic MT" w:eastAsia="Times New Roman" w:hAnsi="News Gothic MT" w:cs="Open Sans"/>
          <w:color w:val="FF0000"/>
        </w:rPr>
        <w:t>[Consider a statement about how the new bylaws further the community vision and align with things people care about.]</w:t>
      </w:r>
    </w:p>
    <w:p w14:paraId="0F7932D3" w14:textId="77777777" w:rsidR="003F48B5" w:rsidRPr="00E15E07" w:rsidRDefault="00166AFA" w:rsidP="003F48B5">
      <w:pPr>
        <w:shd w:val="clear" w:color="auto" w:fill="FFFFFF"/>
        <w:spacing w:before="120" w:after="120"/>
        <w:rPr>
          <w:rFonts w:ascii="News Gothic MT" w:eastAsia="Times New Roman" w:hAnsi="News Gothic MT" w:cs="Open Sans"/>
          <w:color w:val="0C5986" w:themeColor="accent1"/>
          <w:sz w:val="32"/>
          <w:szCs w:val="32"/>
        </w:rPr>
      </w:pPr>
      <w:r w:rsidRPr="00E15E07">
        <w:rPr>
          <w:rFonts w:ascii="News Gothic MT" w:eastAsia="Times New Roman" w:hAnsi="News Gothic MT" w:cs="Open Sans"/>
          <w:color w:val="0C5986" w:themeColor="accent1"/>
          <w:sz w:val="32"/>
          <w:szCs w:val="32"/>
        </w:rPr>
        <w:t>To learn more:</w:t>
      </w:r>
    </w:p>
    <w:p w14:paraId="537F5F7B" w14:textId="65378A09" w:rsidR="006536DB" w:rsidRPr="00E15E07" w:rsidRDefault="006536DB" w:rsidP="006536DB">
      <w:pPr>
        <w:pStyle w:val="ListParagraph"/>
        <w:numPr>
          <w:ilvl w:val="0"/>
          <w:numId w:val="7"/>
        </w:numPr>
        <w:ind w:left="720"/>
        <w:rPr>
          <w:color w:val="0C5986" w:themeColor="accent1"/>
          <w:sz w:val="32"/>
        </w:rPr>
      </w:pPr>
      <w:r w:rsidRPr="00E15E07">
        <w:rPr>
          <w:rFonts w:ascii="News Gothic MT" w:eastAsia="Times New Roman" w:hAnsi="News Gothic MT" w:cs="Open Sans"/>
          <w:b/>
          <w:bCs/>
          <w:color w:val="0C5986" w:themeColor="accent1"/>
        </w:rPr>
        <w:t xml:space="preserve">Read the new bylaw: </w:t>
      </w:r>
      <w:r w:rsidRPr="00E15E07">
        <w:rPr>
          <w:rFonts w:ascii="News Gothic MT" w:eastAsia="Times New Roman" w:hAnsi="News Gothic MT" w:cs="Open Sans"/>
          <w:b/>
          <w:bCs/>
          <w:color w:val="FF0000"/>
        </w:rPr>
        <w:t>[add link]</w:t>
      </w:r>
    </w:p>
    <w:p w14:paraId="587ECC92" w14:textId="5B30396E" w:rsidR="006536DB" w:rsidRPr="00E15E07" w:rsidRDefault="006536DB" w:rsidP="006536DB">
      <w:pPr>
        <w:pStyle w:val="ListParagraph"/>
        <w:numPr>
          <w:ilvl w:val="0"/>
          <w:numId w:val="7"/>
        </w:numPr>
        <w:ind w:left="720"/>
        <w:rPr>
          <w:color w:val="0C5986" w:themeColor="accent1"/>
          <w:sz w:val="32"/>
        </w:rPr>
      </w:pPr>
      <w:r w:rsidRPr="00E15E07">
        <w:rPr>
          <w:rFonts w:ascii="News Gothic MT" w:eastAsia="Times New Roman" w:hAnsi="News Gothic MT" w:cs="Open Sans"/>
          <w:b/>
          <w:bCs/>
          <w:color w:val="0C5986" w:themeColor="accent1"/>
        </w:rPr>
        <w:t>Learn where flood hazard areas and river corridors are: bit.ly/flood-atlas</w:t>
      </w:r>
    </w:p>
    <w:p w14:paraId="1DAF09EB" w14:textId="25D37C70" w:rsidR="00166AFA" w:rsidRPr="00E15E07" w:rsidRDefault="001F5313" w:rsidP="00D02DB2">
      <w:pPr>
        <w:pStyle w:val="ListParagraph"/>
        <w:numPr>
          <w:ilvl w:val="0"/>
          <w:numId w:val="7"/>
        </w:numPr>
        <w:ind w:left="720"/>
        <w:rPr>
          <w:color w:val="0C5986" w:themeColor="accent1"/>
          <w:sz w:val="32"/>
        </w:rPr>
      </w:pPr>
      <w:r w:rsidRPr="00E15E07">
        <w:rPr>
          <w:rFonts w:ascii="News Gothic MT" w:eastAsia="Times New Roman" w:hAnsi="News Gothic MT" w:cs="Open Sans"/>
          <w:b/>
          <w:bCs/>
          <w:color w:val="0C5986" w:themeColor="accent1"/>
        </w:rPr>
        <w:t>For more information</w:t>
      </w:r>
      <w:r w:rsidR="006536DB" w:rsidRPr="00E15E07">
        <w:rPr>
          <w:rFonts w:ascii="News Gothic MT" w:eastAsia="Times New Roman" w:hAnsi="News Gothic MT" w:cs="Open Sans"/>
          <w:b/>
          <w:bCs/>
          <w:color w:val="0C5986" w:themeColor="accent1"/>
        </w:rPr>
        <w:t xml:space="preserve">: </w:t>
      </w:r>
      <w:r w:rsidR="006536DB" w:rsidRPr="00E15E07">
        <w:rPr>
          <w:rFonts w:ascii="News Gothic MT" w:eastAsia="Times New Roman" w:hAnsi="News Gothic MT" w:cs="Open Sans"/>
          <w:b/>
          <w:bCs/>
          <w:color w:val="FF0000"/>
        </w:rPr>
        <w:t>[contact info]</w:t>
      </w:r>
    </w:p>
    <w:p w14:paraId="708CE4EE" w14:textId="6DEEEB9C" w:rsidR="00492AA5" w:rsidRPr="00492AA5" w:rsidRDefault="00492AA5" w:rsidP="00D02DB2">
      <w:pPr>
        <w:pStyle w:val="ListParagraph"/>
        <w:numPr>
          <w:ilvl w:val="0"/>
          <w:numId w:val="7"/>
        </w:numPr>
        <w:ind w:left="720"/>
        <w:rPr>
          <w:color w:val="FF0000"/>
          <w:sz w:val="32"/>
        </w:rPr>
      </w:pPr>
      <w:r w:rsidRPr="00492AA5">
        <w:rPr>
          <w:rFonts w:ascii="News Gothic MT" w:eastAsia="Times New Roman" w:hAnsi="News Gothic MT" w:cs="Open Sans"/>
          <w:b/>
          <w:bCs/>
          <w:color w:val="FF0000"/>
        </w:rPr>
        <w:t>[If still in process of adoption, invite people to participate.]</w:t>
      </w:r>
    </w:p>
    <w:sectPr w:rsidR="00492AA5" w:rsidRPr="00492AA5" w:rsidSect="00214ED7"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4271B"/>
    <w:multiLevelType w:val="hybridMultilevel"/>
    <w:tmpl w:val="F702B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E74EB3"/>
    <w:multiLevelType w:val="multilevel"/>
    <w:tmpl w:val="BFB64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864009"/>
    <w:multiLevelType w:val="hybridMultilevel"/>
    <w:tmpl w:val="BAB443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2A076D"/>
    <w:multiLevelType w:val="hybridMultilevel"/>
    <w:tmpl w:val="FC3AE7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12754F"/>
    <w:multiLevelType w:val="hybridMultilevel"/>
    <w:tmpl w:val="73562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E94656"/>
    <w:multiLevelType w:val="hybridMultilevel"/>
    <w:tmpl w:val="2D568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5E2F04"/>
    <w:multiLevelType w:val="hybridMultilevel"/>
    <w:tmpl w:val="BC9AE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C1C74"/>
    <w:multiLevelType w:val="hybridMultilevel"/>
    <w:tmpl w:val="F238D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0C63CB"/>
    <w:multiLevelType w:val="hybridMultilevel"/>
    <w:tmpl w:val="8188CD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15670399">
    <w:abstractNumId w:val="1"/>
  </w:num>
  <w:num w:numId="2" w16cid:durableId="1219170283">
    <w:abstractNumId w:val="6"/>
  </w:num>
  <w:num w:numId="3" w16cid:durableId="1364599351">
    <w:abstractNumId w:val="4"/>
  </w:num>
  <w:num w:numId="4" w16cid:durableId="1721785792">
    <w:abstractNumId w:val="5"/>
  </w:num>
  <w:num w:numId="5" w16cid:durableId="1230724215">
    <w:abstractNumId w:val="7"/>
  </w:num>
  <w:num w:numId="6" w16cid:durableId="1802066280">
    <w:abstractNumId w:val="3"/>
  </w:num>
  <w:num w:numId="7" w16cid:durableId="776559814">
    <w:abstractNumId w:val="8"/>
  </w:num>
  <w:num w:numId="8" w16cid:durableId="143207453">
    <w:abstractNumId w:val="0"/>
  </w:num>
  <w:num w:numId="9" w16cid:durableId="15739240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3A49"/>
    <w:rsid w:val="00000BEB"/>
    <w:rsid w:val="00080EDF"/>
    <w:rsid w:val="001402A3"/>
    <w:rsid w:val="00166AFA"/>
    <w:rsid w:val="0017745A"/>
    <w:rsid w:val="0018006E"/>
    <w:rsid w:val="00186A86"/>
    <w:rsid w:val="001F5313"/>
    <w:rsid w:val="00214ED7"/>
    <w:rsid w:val="002C3FD6"/>
    <w:rsid w:val="00386468"/>
    <w:rsid w:val="003A4DC8"/>
    <w:rsid w:val="003D466F"/>
    <w:rsid w:val="003F0BB2"/>
    <w:rsid w:val="003F48B5"/>
    <w:rsid w:val="00401B9F"/>
    <w:rsid w:val="0048463C"/>
    <w:rsid w:val="00492AA5"/>
    <w:rsid w:val="004C4C49"/>
    <w:rsid w:val="004F4C4E"/>
    <w:rsid w:val="004F4FD0"/>
    <w:rsid w:val="00504647"/>
    <w:rsid w:val="00514E55"/>
    <w:rsid w:val="00556BB9"/>
    <w:rsid w:val="005910C5"/>
    <w:rsid w:val="005F7EF9"/>
    <w:rsid w:val="0063583A"/>
    <w:rsid w:val="006536DB"/>
    <w:rsid w:val="00675B82"/>
    <w:rsid w:val="006D4616"/>
    <w:rsid w:val="0071241E"/>
    <w:rsid w:val="007463B0"/>
    <w:rsid w:val="009A7AF5"/>
    <w:rsid w:val="00A15470"/>
    <w:rsid w:val="00AB3A49"/>
    <w:rsid w:val="00AE3901"/>
    <w:rsid w:val="00BE0874"/>
    <w:rsid w:val="00CB780D"/>
    <w:rsid w:val="00D02DB2"/>
    <w:rsid w:val="00D62978"/>
    <w:rsid w:val="00E15E07"/>
    <w:rsid w:val="00E170CC"/>
    <w:rsid w:val="00E22C67"/>
    <w:rsid w:val="00EA755E"/>
    <w:rsid w:val="00F0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41B4E2"/>
  <w14:defaultImageDpi w14:val="300"/>
  <w15:docId w15:val="{B098A586-E676-1F45-9F78-308828ACD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D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83E5E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80EDF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02DB2"/>
    <w:rPr>
      <w:rFonts w:asciiTheme="majorHAnsi" w:eastAsiaTheme="majorEastAsia" w:hAnsiTheme="majorHAnsi" w:cstheme="majorBidi"/>
      <w:b/>
      <w:bCs/>
      <w:color w:val="083E5E" w:themeColor="accent1" w:themeShade="B5"/>
      <w:sz w:val="32"/>
      <w:szCs w:val="3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5910C5"/>
    <w:pPr>
      <w:suppressAutoHyphens/>
      <w:spacing w:before="120" w:after="300"/>
      <w:contextualSpacing/>
    </w:pPr>
    <w:rPr>
      <w:rFonts w:asciiTheme="majorHAnsi" w:eastAsiaTheme="majorEastAsia" w:hAnsiTheme="majorHAnsi" w:cstheme="majorBidi"/>
      <w:color w:val="11729E"/>
      <w:spacing w:val="-20"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910C5"/>
    <w:rPr>
      <w:rFonts w:asciiTheme="majorHAnsi" w:eastAsiaTheme="majorEastAsia" w:hAnsiTheme="majorHAnsi" w:cstheme="majorBidi"/>
      <w:color w:val="11729E"/>
      <w:spacing w:val="-20"/>
      <w:kern w:val="28"/>
      <w:sz w:val="96"/>
      <w:szCs w:val="96"/>
    </w:rPr>
  </w:style>
  <w:style w:type="character" w:styleId="SubtleEmphasis">
    <w:name w:val="Subtle Emphasis"/>
    <w:basedOn w:val="DefaultParagraphFont"/>
    <w:uiPriority w:val="19"/>
    <w:qFormat/>
    <w:rsid w:val="003F0BB2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3F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FD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66A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3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Inspiration">
  <a:themeElements>
    <a:clrScheme name="Revolution">
      <a:dk1>
        <a:sysClr val="windowText" lastClr="000000"/>
      </a:dk1>
      <a:lt1>
        <a:sysClr val="window" lastClr="FFFFFF"/>
      </a:lt1>
      <a:dk2>
        <a:srgbClr val="1B3861"/>
      </a:dk2>
      <a:lt2>
        <a:srgbClr val="38ABED"/>
      </a:lt2>
      <a:accent1>
        <a:srgbClr val="0C5986"/>
      </a:accent1>
      <a:accent2>
        <a:srgbClr val="DDF53D"/>
      </a:accent2>
      <a:accent3>
        <a:srgbClr val="508709"/>
      </a:accent3>
      <a:accent4>
        <a:srgbClr val="BF5E00"/>
      </a:accent4>
      <a:accent5>
        <a:srgbClr val="9C0001"/>
      </a:accent5>
      <a:accent6>
        <a:srgbClr val="660075"/>
      </a:accent6>
      <a:hlink>
        <a:srgbClr val="ABF24D"/>
      </a:hlink>
      <a:folHlink>
        <a:srgbClr val="A0E7FB"/>
      </a:folHlink>
    </a:clrScheme>
    <a:fontScheme name="Inspiration">
      <a:majorFont>
        <a:latin typeface="News Gothic MT"/>
        <a:ea typeface=""/>
        <a:cs typeface=""/>
        <a:font script="Jpan" typeface="メイリオ"/>
        <a:font script="Hans" typeface="宋体"/>
        <a:font script="Hant" typeface="新細明體"/>
      </a:majorFont>
      <a:minorFont>
        <a:latin typeface="News Gothic MT"/>
        <a:ea typeface=""/>
        <a:cs typeface=""/>
        <a:font script="Jpan" typeface="メイリオ"/>
        <a:font script="Hans" typeface="宋体"/>
        <a:font script="Hant" typeface="新細明體"/>
      </a:minorFont>
    </a:fontScheme>
    <a:fmtScheme name="Inspiration">
      <a:fillStyleLst>
        <a:solidFill>
          <a:schemeClr val="phClr"/>
        </a:solidFill>
        <a:gradFill rotWithShape="1">
          <a:gsLst>
            <a:gs pos="25000">
              <a:schemeClr val="phClr">
                <a:tint val="90000"/>
                <a:shade val="100000"/>
                <a:alpha val="90000"/>
                <a:satMod val="150000"/>
              </a:schemeClr>
            </a:gs>
            <a:gs pos="100000">
              <a:schemeClr val="phClr">
                <a:tint val="100000"/>
                <a:shade val="60000"/>
                <a:satMod val="13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0000"/>
                <a:shade val="100000"/>
                <a:alpha val="85000"/>
                <a:satMod val="150000"/>
              </a:schemeClr>
            </a:gs>
            <a:gs pos="33000">
              <a:schemeClr val="phClr">
                <a:tint val="90000"/>
                <a:shade val="100000"/>
                <a:alpha val="95000"/>
                <a:satMod val="130000"/>
              </a:schemeClr>
            </a:gs>
            <a:gs pos="67000">
              <a:schemeClr val="phClr">
                <a:shade val="70000"/>
                <a:satMod val="135000"/>
              </a:schemeClr>
            </a:gs>
            <a:gs pos="100000">
              <a:schemeClr val="phClr">
                <a:shade val="50000"/>
                <a:satMod val="135000"/>
              </a:schemeClr>
            </a:gs>
          </a:gsLst>
          <a:lin ang="132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8100" cap="flat" cmpd="thickThin" algn="ctr">
          <a:solidFill>
            <a:schemeClr val="phClr"/>
          </a:solidFill>
          <a:prstDash val="solid"/>
        </a:ln>
        <a:ln w="38100" cap="flat" cmpd="thinThick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woPt" dir="tl"/>
          </a:scene3d>
          <a:sp3d extrusionH="12700" prstMaterial="softEdge">
            <a:bevelT w="25400" h="50800"/>
          </a:sp3d>
        </a:effectStyle>
        <a:effectStyle>
          <a:effectLst>
            <a:innerShdw blurRad="50800" dist="25400" dir="2400000">
              <a:srgbClr val="808080">
                <a:alpha val="75000"/>
              </a:srgbClr>
            </a:innerShdw>
            <a:reflection blurRad="38100" stA="26000" endPos="35000" dist="12700" dir="5400000" fadeDir="48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FCC2370B-702D-904E-A493-C95493F0D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110</Words>
  <Characters>571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T.J. Hellmann</dc:creator>
  <cp:keywords/>
  <dc:description/>
  <cp:lastModifiedBy>Daniel Shearer</cp:lastModifiedBy>
  <cp:revision>7</cp:revision>
  <dcterms:created xsi:type="dcterms:W3CDTF">2022-06-23T15:35:00Z</dcterms:created>
  <dcterms:modified xsi:type="dcterms:W3CDTF">2022-06-24T17:43:00Z</dcterms:modified>
</cp:coreProperties>
</file>